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C" w:rsidRDefault="00077ADC" w:rsidP="00077ADC">
      <w:pPr>
        <w:spacing w:line="360" w:lineRule="auto"/>
        <w:jc w:val="center"/>
        <w:rPr>
          <w:b/>
          <w:caps/>
          <w:color w:val="FF0000"/>
        </w:rPr>
      </w:pPr>
    </w:p>
    <w:p w:rsidR="00077ADC" w:rsidRDefault="00077ADC" w:rsidP="00077AD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КАЗЁННОЕ ОБРАЗОВАТЕЛЬНОЕ УЧРЕЖДЕНИЕ</w:t>
      </w:r>
    </w:p>
    <w:p w:rsidR="00077ADC" w:rsidRDefault="00077ADC" w:rsidP="00077AD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МАРКОВСКАЯ ОСНОВНАЯ ОБЩЕОБРАЗОВАТЕЛЬНАЯ ШКОЛА</w:t>
      </w:r>
    </w:p>
    <w:p w:rsidR="00077ADC" w:rsidRDefault="00077ADC" w:rsidP="00077AD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</w:t>
      </w:r>
    </w:p>
    <w:p w:rsidR="00077ADC" w:rsidRDefault="0084076B" w:rsidP="00077AD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39C1D06" wp14:editId="67122DE5">
            <wp:simplePos x="0" y="0"/>
            <wp:positionH relativeFrom="column">
              <wp:posOffset>6099810</wp:posOffset>
            </wp:positionH>
            <wp:positionV relativeFrom="paragraph">
              <wp:posOffset>233680</wp:posOffset>
            </wp:positionV>
            <wp:extent cx="1952625" cy="1588135"/>
            <wp:effectExtent l="0" t="0" r="0" b="0"/>
            <wp:wrapNone/>
            <wp:docPr id="3" name="Рисунок 3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DC"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077ADC" w:rsidRDefault="00077ADC" w:rsidP="00077ADC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тел. 8(493 52) 2-71-50                                                                 </w:t>
      </w:r>
      <w:proofErr w:type="gramStart"/>
      <w:r>
        <w:rPr>
          <w:rFonts w:eastAsia="Calibri"/>
          <w:b/>
        </w:rPr>
        <w:t>Е</w:t>
      </w:r>
      <w:proofErr w:type="gramEnd"/>
      <w:r>
        <w:rPr>
          <w:rFonts w:eastAsia="Calibri"/>
          <w:b/>
        </w:rPr>
        <w:t>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4924"/>
        <w:gridCol w:w="4930"/>
        <w:gridCol w:w="5476"/>
      </w:tblGrid>
      <w:tr w:rsidR="00077ADC" w:rsidTr="00CA0790">
        <w:tc>
          <w:tcPr>
            <w:tcW w:w="1606" w:type="pct"/>
            <w:hideMark/>
          </w:tcPr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Принято:</w:t>
            </w:r>
          </w:p>
          <w:p w:rsidR="00077ADC" w:rsidRDefault="0084076B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077ADC" w:rsidRDefault="0084076B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 «28» 08. 2019 </w:t>
            </w:r>
            <w:r w:rsidR="00077ADC">
              <w:rPr>
                <w:rFonts w:eastAsia="Calibri"/>
                <w:b/>
              </w:rPr>
              <w:t>г.</w:t>
            </w:r>
          </w:p>
        </w:tc>
        <w:tc>
          <w:tcPr>
            <w:tcW w:w="1608" w:type="pct"/>
            <w:hideMark/>
          </w:tcPr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 заседании Управляющего совета</w:t>
            </w:r>
          </w:p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Председатель Управляющего совета</w:t>
            </w:r>
          </w:p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Утверждена:</w:t>
            </w:r>
          </w:p>
          <w:p w:rsidR="00077ADC" w:rsidRDefault="0084076B" w:rsidP="00CA079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Приказ № 76-ОД от «28» 08.2019 </w:t>
            </w:r>
            <w:r w:rsidR="00077ADC">
              <w:rPr>
                <w:rFonts w:eastAsia="Calibri"/>
                <w:b/>
              </w:rPr>
              <w:t>г.</w:t>
            </w:r>
          </w:p>
          <w:p w:rsidR="00077ADC" w:rsidRDefault="00077ADC" w:rsidP="00CA0790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Директор_________М.Н.Лучкова</w:t>
            </w:r>
            <w:proofErr w:type="spellEnd"/>
          </w:p>
        </w:tc>
      </w:tr>
    </w:tbl>
    <w:p w:rsidR="0084076B" w:rsidRDefault="0084076B" w:rsidP="00077ADC">
      <w:pPr>
        <w:spacing w:after="200" w:line="276" w:lineRule="auto"/>
        <w:rPr>
          <w:rFonts w:eastAsia="Calibri"/>
          <w:b/>
          <w:u w:val="single"/>
        </w:rPr>
      </w:pPr>
      <w:bookmarkStart w:id="0" w:name="_GoBack"/>
      <w:bookmarkEnd w:id="0"/>
    </w:p>
    <w:p w:rsidR="00077ADC" w:rsidRDefault="00077ADC" w:rsidP="00077ADC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ОДНК       5  класс</w:t>
      </w:r>
    </w:p>
    <w:p w:rsidR="00077ADC" w:rsidRDefault="00077ADC" w:rsidP="00077ADC">
      <w:pPr>
        <w:spacing w:after="160" w:line="252" w:lineRule="auto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(название рабочей программы по предмету, курсу, дисциплине (модулю)</w:t>
      </w:r>
      <w:proofErr w:type="gramEnd"/>
    </w:p>
    <w:p w:rsidR="00077ADC" w:rsidRDefault="00077ADC" w:rsidP="00077ADC">
      <w:pPr>
        <w:spacing w:after="160" w:line="252" w:lineRule="auto"/>
        <w:jc w:val="center"/>
        <w:rPr>
          <w:rFonts w:eastAsia="Calibri"/>
          <w:b/>
        </w:rPr>
      </w:pPr>
      <w:r>
        <w:rPr>
          <w:rFonts w:eastAsia="Calibri"/>
          <w:b/>
          <w:u w:val="single"/>
        </w:rPr>
        <w:t>Уровень обучения  основной</w:t>
      </w:r>
    </w:p>
    <w:p w:rsidR="00077ADC" w:rsidRDefault="00077ADC" w:rsidP="00077ADC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>Срок реализации 1 год</w:t>
      </w:r>
    </w:p>
    <w:p w:rsidR="00077ADC" w:rsidRDefault="00077ADC" w:rsidP="00077ADC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Срок действия программы  </w:t>
      </w:r>
      <w:r>
        <w:rPr>
          <w:rFonts w:eastAsia="Calibri"/>
          <w:b/>
          <w:u w:val="single"/>
        </w:rPr>
        <w:t>2019-2024гг.</w:t>
      </w:r>
    </w:p>
    <w:p w:rsidR="00077ADC" w:rsidRPr="00077ADC" w:rsidRDefault="00077ADC" w:rsidP="00077ADC">
      <w:pPr>
        <w:spacing w:after="160" w:line="252" w:lineRule="auto"/>
        <w:jc w:val="right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 Составила:  Антонова С.Л.</w:t>
      </w:r>
    </w:p>
    <w:p w:rsidR="00077ADC" w:rsidRDefault="00077ADC" w:rsidP="00077ADC">
      <w:pPr>
        <w:spacing w:after="160" w:line="252" w:lineRule="auto"/>
        <w:jc w:val="right"/>
        <w:rPr>
          <w:rFonts w:eastAsia="Calibri"/>
          <w:b/>
        </w:rPr>
      </w:pPr>
    </w:p>
    <w:p w:rsidR="00077ADC" w:rsidRDefault="00077ADC" w:rsidP="00077ADC">
      <w:pPr>
        <w:spacing w:after="160" w:line="252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Марково, 2019 год</w:t>
      </w:r>
    </w:p>
    <w:p w:rsidR="00EC7C7A" w:rsidRPr="00077ADC" w:rsidRDefault="00EC7C7A" w:rsidP="00077ADC">
      <w:pPr>
        <w:spacing w:after="160" w:line="252" w:lineRule="auto"/>
        <w:jc w:val="center"/>
        <w:rPr>
          <w:rFonts w:eastAsia="Calibri"/>
          <w:b/>
        </w:rPr>
      </w:pPr>
      <w:proofErr w:type="gramStart"/>
      <w:r w:rsidRPr="00266B70">
        <w:rPr>
          <w:b/>
        </w:rPr>
        <w:lastRenderedPageBreak/>
        <w:t>Личностные</w:t>
      </w:r>
      <w:proofErr w:type="gramEnd"/>
      <w:r w:rsidRPr="00266B70">
        <w:rPr>
          <w:b/>
        </w:rPr>
        <w:t>, метапредметные и предметные результаты освоения учебного предмета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Личностные результаты</w:t>
      </w:r>
      <w:r>
        <w:t> изучения курса «Основы духовно-нравственной культуры народов России».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 ученика будут сформированы:</w:t>
      </w:r>
    </w:p>
    <w:p w:rsidR="00EC7C7A" w:rsidRDefault="00EC7C7A" w:rsidP="00266B70">
      <w:pPr>
        <w:pStyle w:val="a4"/>
        <w:jc w:val="both"/>
      </w:pPr>
      <w: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EC7C7A" w:rsidRDefault="00EC7C7A" w:rsidP="00266B70">
      <w:pPr>
        <w:pStyle w:val="a4"/>
        <w:jc w:val="both"/>
      </w:pPr>
      <w:r>
        <w:t>• понимание ценности семьи в жизни человека и важности заботливого, внимательного отношения между её членами;</w:t>
      </w:r>
    </w:p>
    <w:p w:rsidR="00EC7C7A" w:rsidRDefault="00EC7C7A" w:rsidP="00266B70">
      <w:pPr>
        <w:pStyle w:val="a4"/>
        <w:jc w:val="both"/>
      </w:pPr>
      <w:r>
        <w:t>• знания основных нравственных норм, ориентация на их выполнение;</w:t>
      </w:r>
    </w:p>
    <w:p w:rsidR="00EC7C7A" w:rsidRDefault="00EC7C7A" w:rsidP="00266B70">
      <w:pPr>
        <w:pStyle w:val="a4"/>
        <w:jc w:val="both"/>
      </w:pPr>
      <w: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EC7C7A" w:rsidRDefault="00EC7C7A" w:rsidP="00266B70">
      <w:pPr>
        <w:pStyle w:val="a4"/>
        <w:jc w:val="both"/>
      </w:pPr>
      <w:r>
        <w:t>• стремление участвовать в коллективной работе (парах, группах);</w:t>
      </w:r>
    </w:p>
    <w:p w:rsidR="00EC7C7A" w:rsidRDefault="00EC7C7A" w:rsidP="00266B70">
      <w:pPr>
        <w:pStyle w:val="a4"/>
        <w:jc w:val="both"/>
      </w:pPr>
      <w: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 xml:space="preserve">У школьника могут быть </w:t>
      </w:r>
      <w:proofErr w:type="gramStart"/>
      <w:r>
        <w:rPr>
          <w:i/>
          <w:iCs/>
        </w:rPr>
        <w:t>сформированы</w:t>
      </w:r>
      <w:proofErr w:type="gramEnd"/>
      <w:r>
        <w:rPr>
          <w:i/>
          <w:iCs/>
        </w:rPr>
        <w:t>:</w:t>
      </w:r>
    </w:p>
    <w:p w:rsidR="00EC7C7A" w:rsidRDefault="00EC7C7A" w:rsidP="00266B70">
      <w:pPr>
        <w:pStyle w:val="a4"/>
        <w:jc w:val="both"/>
      </w:pPr>
      <w: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EC7C7A" w:rsidRDefault="00EC7C7A" w:rsidP="00266B70">
      <w:pPr>
        <w:pStyle w:val="a4"/>
        <w:jc w:val="both"/>
      </w:pPr>
      <w: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EC7C7A" w:rsidRDefault="00EC7C7A" w:rsidP="00266B70">
      <w:pPr>
        <w:pStyle w:val="a4"/>
        <w:jc w:val="both"/>
      </w:pPr>
      <w:r>
        <w:t>• зарождение элементов гражданской, патриотической 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Метапредметные результаты</w:t>
      </w:r>
    </w:p>
    <w:p w:rsidR="00EC7C7A" w:rsidRDefault="00EC7C7A" w:rsidP="00266B70">
      <w:pPr>
        <w:pStyle w:val="a4"/>
        <w:ind w:firstLine="708"/>
        <w:jc w:val="both"/>
      </w:pPr>
      <w:r>
        <w:t>Регулятивные универсальные учебные действия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Ученик научится</w:t>
      </w:r>
      <w:r>
        <w:t>:</w:t>
      </w:r>
    </w:p>
    <w:p w:rsidR="00EC7C7A" w:rsidRDefault="00EC7C7A" w:rsidP="00266B70">
      <w:pPr>
        <w:pStyle w:val="a4"/>
        <w:jc w:val="both"/>
      </w:pPr>
      <w: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EC7C7A" w:rsidRDefault="00EC7C7A" w:rsidP="00266B70">
      <w:pPr>
        <w:pStyle w:val="a4"/>
        <w:jc w:val="both"/>
      </w:pPr>
      <w: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EC7C7A" w:rsidRDefault="00EC7C7A" w:rsidP="00266B70">
      <w:pPr>
        <w:pStyle w:val="a4"/>
        <w:jc w:val="both"/>
      </w:pPr>
      <w:r>
        <w:t>• сравнивать результаты своей деятельности и деятельности одноклассников, объективно оценивать их;</w:t>
      </w:r>
    </w:p>
    <w:p w:rsidR="00EC7C7A" w:rsidRDefault="00EC7C7A" w:rsidP="00266B70">
      <w:pPr>
        <w:pStyle w:val="a4"/>
        <w:jc w:val="both"/>
      </w:pPr>
      <w:r>
        <w:t>• оценивать правильность выполнения действий, осознавать трудности, искать их причины и способы преодоления.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Учащийся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оценивать свои достижения по овладению знаниями и умениями, осознавать причины трудностей и преодолевать их;</w:t>
      </w:r>
    </w:p>
    <w:p w:rsidR="00EC7C7A" w:rsidRDefault="00EC7C7A" w:rsidP="00266B70">
      <w:pPr>
        <w:pStyle w:val="a4"/>
        <w:jc w:val="both"/>
      </w:pPr>
      <w:r>
        <w:lastRenderedPageBreak/>
        <w:t>• проявлять инициативу в постановке новых задач, предлагать собственные способы решения;</w:t>
      </w:r>
    </w:p>
    <w:p w:rsidR="00EC7C7A" w:rsidRDefault="00EC7C7A" w:rsidP="00266B70">
      <w:pPr>
        <w:pStyle w:val="a4"/>
        <w:jc w:val="both"/>
      </w:pPr>
      <w:r>
        <w:t xml:space="preserve">• самостоятельно 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Познавательные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осознавать учебно-познавательную задачу, целенаправленно решать её, ориентируясь на учителя и одноклассников;</w:t>
      </w:r>
    </w:p>
    <w:p w:rsidR="00EC7C7A" w:rsidRDefault="00EC7C7A" w:rsidP="00266B70">
      <w:pPr>
        <w:pStyle w:val="a4"/>
        <w:jc w:val="both"/>
      </w:pPr>
      <w: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EC7C7A" w:rsidRDefault="00EC7C7A" w:rsidP="00266B70">
      <w:pPr>
        <w:pStyle w:val="a4"/>
        <w:jc w:val="both"/>
      </w:pPr>
      <w:r>
        <w:t>• понимать информацию, представленную в изобразительной, схематичной форме; уметь переводить её в словесную форму;</w:t>
      </w:r>
    </w:p>
    <w:p w:rsidR="00EC7C7A" w:rsidRDefault="00EC7C7A" w:rsidP="00266B70">
      <w:pPr>
        <w:pStyle w:val="a4"/>
        <w:jc w:val="both"/>
      </w:pPr>
      <w: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EC7C7A" w:rsidRDefault="00EC7C7A" w:rsidP="00266B70">
      <w:pPr>
        <w:pStyle w:val="a4"/>
        <w:jc w:val="both"/>
      </w:pPr>
      <w:r>
        <w:t>•осуществлять оценочные действия, включающие мотивацию поступков людей;</w:t>
      </w:r>
    </w:p>
    <w:p w:rsidR="00EC7C7A" w:rsidRDefault="00EC7C7A" w:rsidP="00266B70">
      <w:pPr>
        <w:pStyle w:val="a4"/>
        <w:jc w:val="both"/>
      </w:pPr>
      <w: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Коммуникативные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C7C7A" w:rsidRDefault="00EC7C7A" w:rsidP="00266B70">
      <w:pPr>
        <w:pStyle w:val="a4"/>
        <w:jc w:val="both"/>
      </w:pPr>
      <w: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EC7C7A" w:rsidRDefault="00EC7C7A" w:rsidP="00266B70">
      <w:pPr>
        <w:pStyle w:val="a4"/>
        <w:jc w:val="both"/>
      </w:pPr>
      <w: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EC7C7A" w:rsidRDefault="00EC7C7A" w:rsidP="00266B70">
      <w:pPr>
        <w:pStyle w:val="a4"/>
        <w:jc w:val="both"/>
      </w:pPr>
      <w: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EC7C7A" w:rsidRDefault="00EC7C7A" w:rsidP="00266B70">
      <w:pPr>
        <w:pStyle w:val="a4"/>
        <w:jc w:val="both"/>
      </w:pPr>
      <w:r>
        <w:t>• проявлять инициативу в поиске и сборе различного рода информации для выполнения коллективной (групповой) работы;</w:t>
      </w:r>
    </w:p>
    <w:p w:rsidR="00EC7C7A" w:rsidRDefault="00EC7C7A" w:rsidP="00266B70">
      <w:pPr>
        <w:pStyle w:val="a4"/>
        <w:jc w:val="both"/>
      </w:pPr>
      <w: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Предметные результаты</w:t>
      </w: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 </w:t>
      </w: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находить на карте национально-территориальные образования Российской Федерации;</w:t>
      </w:r>
    </w:p>
    <w:p w:rsidR="00EC7C7A" w:rsidRDefault="00EC7C7A" w:rsidP="00266B70">
      <w:pPr>
        <w:pStyle w:val="a4"/>
        <w:jc w:val="both"/>
      </w:pPr>
      <w:r>
        <w:t>• определять влияние природных условий на жизнь и быт людей;</w:t>
      </w:r>
    </w:p>
    <w:p w:rsidR="00EC7C7A" w:rsidRDefault="00EC7C7A" w:rsidP="00266B70">
      <w:pPr>
        <w:pStyle w:val="a4"/>
        <w:jc w:val="both"/>
      </w:pPr>
      <w:r>
        <w:t>• описывать памятники истории и культуры народов России на основе иллюстраций учебника;</w:t>
      </w:r>
    </w:p>
    <w:p w:rsidR="00EC7C7A" w:rsidRDefault="00EC7C7A" w:rsidP="00266B70">
      <w:pPr>
        <w:pStyle w:val="a4"/>
        <w:jc w:val="both"/>
      </w:pPr>
      <w:r>
        <w:lastRenderedPageBreak/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EC7C7A" w:rsidRDefault="00EC7C7A" w:rsidP="00266B70">
      <w:pPr>
        <w:pStyle w:val="a4"/>
        <w:jc w:val="both"/>
      </w:pPr>
      <w: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C7C7A" w:rsidRDefault="00EC7C7A" w:rsidP="00266B70">
      <w:pPr>
        <w:pStyle w:val="a4"/>
        <w:jc w:val="both"/>
      </w:pPr>
      <w: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EC7C7A" w:rsidRDefault="00EC7C7A" w:rsidP="00266B70">
      <w:pPr>
        <w:pStyle w:val="a4"/>
        <w:jc w:val="both"/>
      </w:pPr>
      <w:r>
        <w:t>• различать хорошие и плохие поступки людей, оценивать их с общепринятых нравственных позиций;</w:t>
      </w:r>
    </w:p>
    <w:p w:rsidR="00EC7C7A" w:rsidRDefault="00EC7C7A" w:rsidP="00266B70">
      <w:pPr>
        <w:pStyle w:val="a4"/>
        <w:jc w:val="both"/>
      </w:pPr>
      <w:r>
        <w:t>• рассказывать о составе семьи, своих обязанностей в семье, оценивать характер семейных взаимоотношений;</w:t>
      </w:r>
    </w:p>
    <w:p w:rsidR="00EC7C7A" w:rsidRDefault="00EC7C7A" w:rsidP="00266B70">
      <w:pPr>
        <w:pStyle w:val="a4"/>
        <w:jc w:val="both"/>
      </w:pPr>
      <w:r>
        <w:t>• оценивать, приводя примеры, своё поведение в семье, школе и вне их;</w:t>
      </w:r>
    </w:p>
    <w:p w:rsidR="00EC7C7A" w:rsidRDefault="00EC7C7A" w:rsidP="00266B70">
      <w:pPr>
        <w:pStyle w:val="a4"/>
        <w:jc w:val="both"/>
      </w:pPr>
      <w: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C7C7A" w:rsidRDefault="00EC7C7A" w:rsidP="00266B70">
      <w:pPr>
        <w:pStyle w:val="a4"/>
        <w:jc w:val="both"/>
      </w:pPr>
      <w:r>
        <w:t>• объяснять значение понятий «малая родина», «Родина», «россиянин»;</w:t>
      </w:r>
    </w:p>
    <w:p w:rsidR="00EC7C7A" w:rsidRDefault="00EC7C7A" w:rsidP="00266B70">
      <w:pPr>
        <w:pStyle w:val="a4"/>
        <w:jc w:val="both"/>
      </w:pPr>
      <w:r>
        <w:t>• приводить примеры беззаветного служения Родине – России.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EC7C7A" w:rsidRDefault="00EC7C7A" w:rsidP="00266B70">
      <w:pPr>
        <w:pStyle w:val="a4"/>
        <w:jc w:val="both"/>
      </w:pPr>
      <w: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EC7C7A" w:rsidRDefault="00EC7C7A" w:rsidP="00266B70">
      <w:pPr>
        <w:pStyle w:val="a4"/>
        <w:jc w:val="both"/>
      </w:pPr>
      <w:r>
        <w:t>• находить на карте столицы национально-территориальных образований России;</w:t>
      </w:r>
    </w:p>
    <w:p w:rsidR="00EC7C7A" w:rsidRDefault="00EC7C7A" w:rsidP="00266B70">
      <w:pPr>
        <w:pStyle w:val="a4"/>
        <w:jc w:val="both"/>
      </w:pPr>
      <w: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EC7C7A" w:rsidRDefault="00EC7C7A" w:rsidP="00266B70">
      <w:pPr>
        <w:pStyle w:val="a4"/>
        <w:jc w:val="both"/>
      </w:pPr>
      <w: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EC7C7A" w:rsidRDefault="00EC7C7A" w:rsidP="00266B70">
      <w:pPr>
        <w:pStyle w:val="a4"/>
        <w:jc w:val="both"/>
      </w:pPr>
      <w: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Планируемые результаты изучения учебного предмета «Основы духовно-нравственной культуры народов России»</w:t>
      </w:r>
      <w:r>
        <w:rPr>
          <w:b/>
        </w:rPr>
        <w:t>.</w:t>
      </w:r>
    </w:p>
    <w:p w:rsidR="009804F0" w:rsidRDefault="009804F0" w:rsidP="009804F0">
      <w:pPr>
        <w:pStyle w:val="a4"/>
        <w:ind w:firstLine="708"/>
      </w:pPr>
      <w:r w:rsidRPr="009804F0">
        <w:rPr>
          <w:b/>
        </w:rPr>
        <w:t>Личностными результатами</w:t>
      </w:r>
      <w:r>
        <w:t> программы внеурочной деятельности по духовно - нравственному направлению является формирование следующих компетенций: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Регулятивные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формулировать цель деятельности на занятиях с помощью учителя;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проговаривать последовательность действий на занятии;</w:t>
      </w:r>
    </w:p>
    <w:p w:rsidR="009804F0" w:rsidRDefault="009804F0" w:rsidP="009804F0">
      <w:pPr>
        <w:pStyle w:val="a4"/>
      </w:pPr>
      <w:r>
        <w:lastRenderedPageBreak/>
        <w:sym w:font="Symbol" w:char="F0B7"/>
      </w:r>
      <w:r>
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Познавательные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перерабатывать полученную информацию: делать выводы в результате совместной работы всего класса;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находить и формулировать решение задачи с помощью простейших моделей (предметных, рисунков, схематических рисунков).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Коммуникативные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совместно договариваться о правилах общения и поведения в школе и следовать им;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выполнять различные роли в группе (лидера, исполнителя, критика);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привлечение родителей к совместной деятельности.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понимание значения нравственности, морально ответственного поведения в жизни человека и общества;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формирование уважительного отношения к различным духовным и светским традициям;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Предметные результаты:</w:t>
      </w:r>
    </w:p>
    <w:p w:rsidR="009804F0" w:rsidRDefault="009804F0" w:rsidP="009804F0">
      <w:pPr>
        <w:pStyle w:val="a4"/>
      </w:pPr>
      <w:r>
        <w:t>-развитие чувства прекрасного в процессе знакомства с историческими памятниками культуры и архитектуры; </w:t>
      </w:r>
    </w:p>
    <w:p w:rsidR="009804F0" w:rsidRDefault="009804F0" w:rsidP="009804F0">
      <w:pPr>
        <w:pStyle w:val="a4"/>
      </w:pPr>
      <w:r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9804F0" w:rsidRDefault="009804F0" w:rsidP="009804F0">
      <w:pPr>
        <w:pStyle w:val="a4"/>
      </w:pPr>
      <w:r>
        <w:t>-умение видеть в памятниках письменности и произведениях русской классической литературы их необычные формы и понимать их смысл; </w:t>
      </w:r>
    </w:p>
    <w:p w:rsidR="009804F0" w:rsidRDefault="009804F0" w:rsidP="009804F0">
      <w:pPr>
        <w:pStyle w:val="a4"/>
      </w:pPr>
      <w:r>
        <w:t>-приобщение к духовно-нравственным ценностям своего народа; </w:t>
      </w:r>
    </w:p>
    <w:p w:rsidR="009804F0" w:rsidRDefault="009804F0" w:rsidP="009804F0">
      <w:pPr>
        <w:pStyle w:val="a4"/>
      </w:pPr>
      <w:r>
        <w:lastRenderedPageBreak/>
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</w:r>
    </w:p>
    <w:p w:rsidR="009804F0" w:rsidRDefault="009804F0" w:rsidP="009804F0">
      <w:pPr>
        <w:pStyle w:val="a4"/>
      </w:pPr>
      <w:r>
        <w:t>-приобретение устойчивых представлений о нравственности и духовности в рамках понятий </w:t>
      </w:r>
      <w:r>
        <w:rPr>
          <w:i/>
          <w:iCs/>
        </w:rPr>
        <w:t>добро – зло, правда – ложь, свобода и ответственность, совесть и долг</w:t>
      </w:r>
      <w:r>
        <w:t>;</w:t>
      </w:r>
    </w:p>
    <w:p w:rsidR="009804F0" w:rsidRDefault="009804F0" w:rsidP="009804F0">
      <w:pPr>
        <w:pStyle w:val="a4"/>
      </w:pPr>
      <w:r>
        <w:t>-формирование потребности в нравственном совершенствовании.</w:t>
      </w:r>
    </w:p>
    <w:p w:rsidR="00EC7C7A" w:rsidRPr="00266B70" w:rsidRDefault="00EC7C7A" w:rsidP="009804F0">
      <w:pPr>
        <w:pStyle w:val="a4"/>
        <w:jc w:val="center"/>
        <w:rPr>
          <w:b/>
        </w:rPr>
      </w:pPr>
      <w:r w:rsidRPr="00266B70">
        <w:rPr>
          <w:b/>
        </w:rPr>
        <w:t>Содержание учебного предмета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«Народы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Россия – многонациональная страна. Каждый народ России – неотъемлемая её часть. </w:t>
      </w:r>
      <w:proofErr w:type="gramStart"/>
      <w:r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EC7C7A" w:rsidRDefault="00EC7C7A" w:rsidP="00266B70">
      <w:pPr>
        <w:pStyle w:val="a4"/>
        <w:ind w:firstLine="708"/>
        <w:jc w:val="both"/>
      </w:pPr>
      <w:r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«Религии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</w:t>
      </w:r>
    </w:p>
    <w:p w:rsidR="00EC7C7A" w:rsidRDefault="00EC7C7A" w:rsidP="00266B70">
      <w:pPr>
        <w:pStyle w:val="a4"/>
        <w:jc w:val="both"/>
      </w:pPr>
      <w:r>
        <w:t>нравственные заповеди и др. Уважение религиозных чувств россиян, терпимость к иным верованиям.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«Духовно-нравственные нормы и ценности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>
        <w:t>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</w:r>
      <w:proofErr w:type="gramEnd"/>
      <w:r>
        <w:t xml:space="preserve"> Расширение представлений о семье – самом близком окружении ребёнка. Семейные традиции в истории народов</w:t>
      </w:r>
      <w:r w:rsidR="00266B70">
        <w:t xml:space="preserve"> </w:t>
      </w:r>
      <w:r>
        <w:t>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«Наш дом – Россия»</w:t>
      </w:r>
    </w:p>
    <w:p w:rsidR="00EC7C7A" w:rsidRDefault="00EC7C7A" w:rsidP="00266B70">
      <w:pPr>
        <w:pStyle w:val="a4"/>
        <w:ind w:firstLine="708"/>
        <w:jc w:val="both"/>
      </w:pPr>
      <w:r>
        <w:t>Наша Родина – Российская Федерация (Россия). Любовь к Родине. Понятие «россиянин».</w:t>
      </w:r>
    </w:p>
    <w:p w:rsidR="00266B70" w:rsidRDefault="00EC7C7A" w:rsidP="00266B70">
      <w:pPr>
        <w:pStyle w:val="a4"/>
        <w:jc w:val="both"/>
      </w:pPr>
      <w:r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Pr="00266B70" w:rsidRDefault="00EC7C7A" w:rsidP="00266B70">
      <w:pPr>
        <w:pStyle w:val="a4"/>
        <w:jc w:val="center"/>
        <w:rPr>
          <w:b/>
          <w:sz w:val="28"/>
          <w:szCs w:val="28"/>
        </w:rPr>
      </w:pPr>
      <w:r w:rsidRPr="00266B70">
        <w:rPr>
          <w:b/>
          <w:sz w:val="28"/>
          <w:szCs w:val="28"/>
        </w:rPr>
        <w:t>Календарно-тематическое планирование</w:t>
      </w:r>
    </w:p>
    <w:p w:rsidR="00EC7C7A" w:rsidRDefault="00EC7C7A" w:rsidP="00266B70">
      <w:pPr>
        <w:pStyle w:val="a4"/>
      </w:pPr>
    </w:p>
    <w:tbl>
      <w:tblPr>
        <w:tblW w:w="14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1103"/>
        <w:gridCol w:w="4344"/>
        <w:gridCol w:w="7313"/>
      </w:tblGrid>
      <w:tr w:rsidR="00EC7C7A" w:rsidTr="00EC7C7A">
        <w:trPr>
          <w:trHeight w:val="6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Сроки проведения по неделям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№ урока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Раздел, тема урока, практическая или контрольная работа, содержание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Характеристика основных видов деятельности учащихся</w:t>
            </w:r>
          </w:p>
        </w:tc>
      </w:tr>
      <w:tr w:rsidR="00EC7C7A" w:rsidTr="00EC7C7A">
        <w:trPr>
          <w:trHeight w:val="25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1. «В мире культуры» (4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Вводный урок. Что изучает курс «Основы духовно-нравственной культуры народов России»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 xml:space="preserve">Актуализировать знания учащихся о </w:t>
            </w:r>
            <w:proofErr w:type="gramStart"/>
            <w:r>
              <w:t>пройденном</w:t>
            </w:r>
            <w:proofErr w:type="gramEnd"/>
            <w:r>
              <w:t xml:space="preserve"> ранее: народах России, культуре, традиционных религиях.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Величие многонациональной российской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 на основе учебника о роли человека как творца и носителя культуры. Объяснять, что такое этика, какого человека можно назвать нравственным. Каковы основные источники духовно-нравственной культуры</w:t>
            </w:r>
          </w:p>
          <w:p w:rsidR="00EC7C7A" w:rsidRDefault="00EC7C7A" w:rsidP="00266B70">
            <w:pPr>
              <w:pStyle w:val="a4"/>
            </w:pPr>
            <w:r>
              <w:t>Описывать (на основе иллюстраций учебника, непосредственного наблюдения и других источников) известных деятелей российской науки и культуры.</w:t>
            </w:r>
          </w:p>
          <w:p w:rsidR="00EC7C7A" w:rsidRDefault="00EC7C7A" w:rsidP="00266B70">
            <w:pPr>
              <w:pStyle w:val="a4"/>
            </w:pPr>
            <w:r>
              <w:t>Показывать роль человека в истории и культуре России. Объяснять, что такое нравственность. Обсуждать ситуации, касающиеся взаимоотношений между нациями. Какое общество можно считать нравственно здоровым.</w:t>
            </w:r>
          </w:p>
          <w:p w:rsidR="00EC7C7A" w:rsidRDefault="00EC7C7A" w:rsidP="00266B70">
            <w:pPr>
              <w:pStyle w:val="a4"/>
            </w:pPr>
            <w:r>
              <w:t>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Человек творец и носитель культуры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Законы нравственности – часть культуры общества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2. «Нравственные ценности российского народа» (10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«Береги землю любимую, как мать родимую»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Раскрывать нравственные нормы, которые заложены в фольклоре разных народов</w:t>
            </w:r>
          </w:p>
          <w:p w:rsidR="00EC7C7A" w:rsidRDefault="00EC7C7A" w:rsidP="00266B70">
            <w:pPr>
              <w:pStyle w:val="a4"/>
            </w:pPr>
            <w:r>
              <w:t>Объяснять, похожи ли герои фольклора разных народов, какие качества их объединяют? приводить примеры.</w:t>
            </w:r>
          </w:p>
          <w:p w:rsidR="00EC7C7A" w:rsidRDefault="00EC7C7A" w:rsidP="00266B70">
            <w:pPr>
              <w:pStyle w:val="a4"/>
            </w:pPr>
            <w:r>
              <w:t>Рассказывать, как наши предки отстаивали независимость своей Родины.</w:t>
            </w:r>
          </w:p>
          <w:p w:rsidR="00EC7C7A" w:rsidRDefault="00EC7C7A" w:rsidP="00266B70">
            <w:pPr>
              <w:pStyle w:val="a4"/>
            </w:pPr>
            <w:r>
              <w:t>Показывать на примерах из учебника и других источников, что любовь и уважение к Родине – святое чувство.</w:t>
            </w:r>
          </w:p>
          <w:p w:rsidR="00EC7C7A" w:rsidRDefault="00EC7C7A" w:rsidP="00266B70">
            <w:pPr>
              <w:pStyle w:val="a4"/>
            </w:pPr>
            <w:r>
              <w:lastRenderedPageBreak/>
              <w:t>Приводить примеры добрых дел (из учебника и других источников, включая и свои собственные поступки).</w:t>
            </w:r>
          </w:p>
          <w:p w:rsidR="00EC7C7A" w:rsidRDefault="00EC7C7A" w:rsidP="00266B70">
            <w:pPr>
              <w:pStyle w:val="a4"/>
            </w:pPr>
            <w:r>
              <w:t>Характеризовать свои отношения с друзьями. Участвовать в обсуждении поступков людей (нравственные, безнравственные), примеры которых отобраны в ходе групповой работы.</w:t>
            </w:r>
          </w:p>
          <w:p w:rsidR="00EC7C7A" w:rsidRDefault="00EC7C7A" w:rsidP="00266B70">
            <w:pPr>
              <w:pStyle w:val="a4"/>
            </w:pPr>
            <w:r>
              <w:t>Приводить примеры любви и преданности Отчизне, подвигов людей в Великую Отечественную войну.</w:t>
            </w:r>
          </w:p>
          <w:p w:rsidR="00EC7C7A" w:rsidRDefault="00EC7C7A" w:rsidP="00266B70">
            <w:pPr>
              <w:pStyle w:val="a4"/>
            </w:pPr>
            <w:r>
              <w:t>Рассказывать об одном из городов воинской славы.</w:t>
            </w:r>
          </w:p>
          <w:p w:rsidR="00EC7C7A" w:rsidRDefault="00EC7C7A" w:rsidP="00266B70">
            <w:pPr>
              <w:pStyle w:val="a4"/>
            </w:pPr>
            <w:r>
              <w:t>Составлять перечень духовно- нравственных норм, которые необходимы нам сегодня. О семейных традициях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Жизнь ратными подвигами полна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Образцы нравственности в поступках наших предков и современников.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 труде – красота человека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4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«Плод добрых трудов славен»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5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Люди труда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8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Бережное отношение к природе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57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хранитель духовных ценностей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5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первый трудовой коллектив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3. «Религия и культура» (9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Роль религии в развитии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Характеризовать, что такое милосердие, справедливость, терпимость, честность, зависть</w:t>
            </w:r>
          </w:p>
          <w:p w:rsidR="00EC7C7A" w:rsidRDefault="00EC7C7A" w:rsidP="00266B70">
            <w:pPr>
              <w:pStyle w:val="a4"/>
            </w:pPr>
            <w:r>
              <w:t>Объяснять, откуда на Русь пришло христианство, кто крестил Русь; приводить примеры, чем один народ отличается от другого. Показывать 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EC7C7A" w:rsidRDefault="00EC7C7A" w:rsidP="00266B70">
            <w:pPr>
              <w:pStyle w:val="a4"/>
            </w:pPr>
            <w:r>
              <w:t>Сравнивать (на основе иллюстраций) традиционные религии; выявлять общие черты и отличия. Описывать национальные костюмы, изделия народных промыслов.</w:t>
            </w:r>
          </w:p>
          <w:p w:rsidR="00EC7C7A" w:rsidRDefault="00EC7C7A" w:rsidP="00266B70">
            <w:pPr>
              <w:pStyle w:val="a4"/>
            </w:pPr>
            <w:r>
              <w:t xml:space="preserve">Рассказывать (привлекая знания из других курсов начальной школы, дополнительные источники, свои наблюдения) о праздниках, обычаях и традициях коренных народов России. Приводить </w:t>
            </w:r>
            <w:r>
              <w:lastRenderedPageBreak/>
              <w:t>примеры (на основе фольклора) отношения отдельных народов России к своему языку, обычаям и традициям.</w:t>
            </w:r>
          </w:p>
          <w:p w:rsidR="00EC7C7A" w:rsidRDefault="00EC7C7A" w:rsidP="00266B70">
            <w:pPr>
              <w:pStyle w:val="a4"/>
            </w:pPr>
            <w:r>
              <w:t>Обобщать знания о народах России; объяснять, что каждый народ России - её неотъемлемая часть. Обсуждать ситуации, касающиеся отношений между людьми разных национальностей.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Христианская вера и образование в Древней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Культура ислама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Образование и наука в исламе.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Иудаизм и культура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0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Иудейская история в произведениях живописи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2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Культурные традиции буддизма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80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23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«Религия и культура»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6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Раздел 4. «Как сохранить духовные ценности» (3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Забота государства о сохранении духовных ценностей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Рассказывать на основе учебника и других источников о возрождении духовных ценностей; раскрывать их нравственные ценности. Объяснять, что объединяет религии народов России.</w:t>
            </w:r>
          </w:p>
          <w:p w:rsidR="00EC7C7A" w:rsidRDefault="00EC7C7A" w:rsidP="00266B70">
            <w:pPr>
              <w:pStyle w:val="a4"/>
            </w:pPr>
            <w:r>
              <w:t>Описывать (на основе иллюстраций учебника, непосредственного наблюдения и других источников) культовые сооружения.</w:t>
            </w:r>
          </w:p>
          <w:p w:rsidR="00EC7C7A" w:rsidRDefault="00EC7C7A" w:rsidP="00266B70">
            <w:pPr>
              <w:pStyle w:val="a4"/>
            </w:pPr>
            <w:r>
              <w:t>Показывать, как государство защищает духовные ценности. Объяснять, что такое веротерпимость. Обсуждать, как сохранить нравственные традиции. 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Культурное наследие христианской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Хранить память предков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5. «Твой духовный мир» (8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27-28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Что составляет твой духовный мир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 духовно-нравственные черты народов России, основываясь на материале учебника, фольклоре и других источниках. Раскрывать нравственные нормы, которые заложены в книгах. Объяснять ценность человеческой жизни; приводить примеры спасения людей в военное время и в мирной жизни.</w:t>
            </w:r>
          </w:p>
          <w:p w:rsidR="00EC7C7A" w:rsidRDefault="00EC7C7A" w:rsidP="00266B70">
            <w:pPr>
              <w:pStyle w:val="a4"/>
            </w:pPr>
            <w:r>
              <w:t>Рассказывать о прочитанных произведениях; оценивать характер нравственных ценностях человеческого общества</w:t>
            </w:r>
          </w:p>
          <w:p w:rsidR="00EC7C7A" w:rsidRDefault="00EC7C7A" w:rsidP="00266B70">
            <w:pPr>
              <w:pStyle w:val="a4"/>
            </w:pPr>
            <w:r>
              <w:t>Составлять перечень своих обязанностей. Обсуждать приведенный в учебнике материал об отношении детей к родителям и родителей к детям; объяснять, что любовь и верность родине – святое чувство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Твоя культура поведения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Твои нравственные качества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Нравственные ценности человеческого общества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32-33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Любовь к Родине, верность Родине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</w:tbl>
    <w:p w:rsidR="00EC7C7A" w:rsidRDefault="00EC7C7A" w:rsidP="00266B70">
      <w:pPr>
        <w:pStyle w:val="a4"/>
      </w:pPr>
    </w:p>
    <w:p w:rsidR="00D60F5E" w:rsidRDefault="00D60F5E" w:rsidP="00266B70">
      <w:pPr>
        <w:pStyle w:val="a4"/>
      </w:pPr>
    </w:p>
    <w:sectPr w:rsidR="00D60F5E" w:rsidSect="00EC7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50"/>
    <w:multiLevelType w:val="multilevel"/>
    <w:tmpl w:val="F68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2DD3"/>
    <w:multiLevelType w:val="multilevel"/>
    <w:tmpl w:val="787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5E"/>
    <w:rsid w:val="00077ADC"/>
    <w:rsid w:val="00095909"/>
    <w:rsid w:val="0018609E"/>
    <w:rsid w:val="00266B70"/>
    <w:rsid w:val="002745BC"/>
    <w:rsid w:val="003839A2"/>
    <w:rsid w:val="006E234A"/>
    <w:rsid w:val="0084076B"/>
    <w:rsid w:val="009804F0"/>
    <w:rsid w:val="00D60F5E"/>
    <w:rsid w:val="00E62CA7"/>
    <w:rsid w:val="00E62DAF"/>
    <w:rsid w:val="00EC7C7A"/>
    <w:rsid w:val="00F8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C7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6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66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11</cp:revision>
  <dcterms:created xsi:type="dcterms:W3CDTF">2019-08-31T11:56:00Z</dcterms:created>
  <dcterms:modified xsi:type="dcterms:W3CDTF">2021-04-25T07:34:00Z</dcterms:modified>
</cp:coreProperties>
</file>